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3C03B" w14:textId="77777777" w:rsidR="009426A8" w:rsidRDefault="009426A8" w:rsidP="00FA0989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05761B7C" w14:textId="20CAB523" w:rsidR="00FA0989" w:rsidRPr="00FB538B" w:rsidRDefault="00FA0989" w:rsidP="00FA0989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72162F" wp14:editId="37975F2F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C9EBE7" wp14:editId="47D7338D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91281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sz w:val="20"/>
          <w:lang w:val="de-DE"/>
        </w:rPr>
        <w:t xml:space="preserve">   </w:t>
      </w:r>
      <w:r w:rsidRPr="00FB538B">
        <w:rPr>
          <w:rFonts w:ascii="Georgia" w:hAnsi="Georgia" w:cs="Georgia"/>
          <w:sz w:val="20"/>
          <w:lang w:val="de-DE"/>
        </w:rPr>
        <w:t>REPUBLIKA HRVATSKA</w:t>
      </w:r>
    </w:p>
    <w:p w14:paraId="3A17AA04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38E23C69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</w:t>
      </w:r>
      <w:proofErr w:type="gramStart"/>
      <w:r w:rsidRPr="00FB538B">
        <w:rPr>
          <w:rFonts w:ascii="Georgia" w:hAnsi="Georgia" w:cs="Georgia"/>
          <w:sz w:val="20"/>
          <w:lang w:val="de-DE"/>
        </w:rPr>
        <w:t>OPĆINA  DEKANOVEC</w:t>
      </w:r>
      <w:proofErr w:type="gramEnd"/>
      <w:r w:rsidRPr="00FB538B">
        <w:rPr>
          <w:rFonts w:ascii="Georgia" w:hAnsi="Georgia" w:cs="Georgia"/>
          <w:sz w:val="20"/>
          <w:lang w:val="de-DE"/>
        </w:rPr>
        <w:t xml:space="preserve"> </w:t>
      </w:r>
    </w:p>
    <w:p w14:paraId="5A3463A1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2719FF32" w14:textId="2B5FE49A" w:rsidR="00FA0989" w:rsidRDefault="00FA0989"/>
    <w:p w14:paraId="3ED73DFE" w14:textId="77777777" w:rsidR="00FA0989" w:rsidRDefault="00FA0989"/>
    <w:p w14:paraId="75E4103C" w14:textId="02E8724F" w:rsidR="000270C8" w:rsidRDefault="00C16A76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13. st. 6. Zakona o zaštiti od požara („Narodne novine“ broj 92/10) te članka 31. Statuta Općine Dekanovec („Službeni glasnik Međimurske županije“ broj 3/18</w:t>
      </w:r>
      <w:r w:rsidR="000D192A">
        <w:rPr>
          <w:color w:val="000000"/>
          <w:szCs w:val="22"/>
        </w:rPr>
        <w:t>, 10/20</w:t>
      </w:r>
      <w:r w:rsidR="009426A8">
        <w:rPr>
          <w:color w:val="000000"/>
          <w:szCs w:val="22"/>
        </w:rPr>
        <w:t>,</w:t>
      </w:r>
      <w:r w:rsidR="00725970">
        <w:rPr>
          <w:color w:val="000000"/>
          <w:szCs w:val="22"/>
        </w:rPr>
        <w:t xml:space="preserve"> 6/21</w:t>
      </w:r>
      <w:r w:rsidR="009426A8">
        <w:rPr>
          <w:color w:val="000000"/>
          <w:szCs w:val="22"/>
        </w:rPr>
        <w:t>, 4/22</w:t>
      </w:r>
      <w:r>
        <w:rPr>
          <w:color w:val="000000"/>
          <w:szCs w:val="22"/>
        </w:rPr>
        <w:t>),</w:t>
      </w:r>
      <w:r>
        <w:rPr>
          <w:szCs w:val="22"/>
        </w:rPr>
        <w:t xml:space="preserve"> Općinsko vijeće Općine Dekanovec, na</w:t>
      </w:r>
      <w:r w:rsidR="00FA0989">
        <w:rPr>
          <w:szCs w:val="22"/>
        </w:rPr>
        <w:t xml:space="preserve"> </w:t>
      </w:r>
      <w:r w:rsidR="001F02DA">
        <w:rPr>
          <w:szCs w:val="22"/>
        </w:rPr>
        <w:t>11</w:t>
      </w:r>
      <w:r>
        <w:rPr>
          <w:szCs w:val="22"/>
        </w:rPr>
        <w:t>. sjednici održanoj</w:t>
      </w:r>
      <w:r w:rsidR="00545475">
        <w:rPr>
          <w:szCs w:val="22"/>
        </w:rPr>
        <w:t xml:space="preserve"> 18</w:t>
      </w:r>
      <w:r w:rsidR="008E7785">
        <w:rPr>
          <w:szCs w:val="22"/>
        </w:rPr>
        <w:t>.</w:t>
      </w:r>
      <w:r w:rsidR="001F02DA">
        <w:rPr>
          <w:szCs w:val="22"/>
        </w:rPr>
        <w:t>06</w:t>
      </w:r>
      <w:r>
        <w:rPr>
          <w:szCs w:val="22"/>
        </w:rPr>
        <w:t>.20</w:t>
      </w:r>
      <w:r w:rsidR="000D192A">
        <w:rPr>
          <w:szCs w:val="22"/>
        </w:rPr>
        <w:t>2</w:t>
      </w:r>
      <w:r w:rsidR="001F02DA">
        <w:rPr>
          <w:szCs w:val="22"/>
        </w:rPr>
        <w:t>3</w:t>
      </w:r>
      <w:r>
        <w:rPr>
          <w:szCs w:val="22"/>
        </w:rPr>
        <w:t>. godine, donijelo je</w:t>
      </w:r>
    </w:p>
    <w:p w14:paraId="494FB2BA" w14:textId="77777777" w:rsidR="000270C8" w:rsidRDefault="000270C8">
      <w:pPr>
        <w:jc w:val="both"/>
        <w:rPr>
          <w:szCs w:val="22"/>
        </w:rPr>
      </w:pPr>
    </w:p>
    <w:p w14:paraId="118856D3" w14:textId="77777777" w:rsidR="000270C8" w:rsidRDefault="000270C8">
      <w:pPr>
        <w:jc w:val="both"/>
        <w:rPr>
          <w:szCs w:val="22"/>
        </w:rPr>
      </w:pPr>
    </w:p>
    <w:p w14:paraId="6CF7929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O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D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L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K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</w:p>
    <w:p w14:paraId="70BF606D" w14:textId="77777777" w:rsidR="000270C8" w:rsidRDefault="000270C8">
      <w:pPr>
        <w:jc w:val="center"/>
        <w:rPr>
          <w:b/>
          <w:bCs/>
          <w:szCs w:val="22"/>
        </w:rPr>
      </w:pPr>
    </w:p>
    <w:p w14:paraId="78E33100" w14:textId="152B05B0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usklađenju Plana zaštite od požara </w:t>
      </w:r>
      <w:r w:rsidR="000D192A">
        <w:rPr>
          <w:b/>
          <w:bCs/>
          <w:szCs w:val="22"/>
        </w:rPr>
        <w:t>Općine Dekanovec</w:t>
      </w:r>
      <w:r>
        <w:rPr>
          <w:b/>
          <w:bCs/>
          <w:szCs w:val="22"/>
        </w:rPr>
        <w:t xml:space="preserve"> za 20</w:t>
      </w:r>
      <w:r w:rsidR="000D192A">
        <w:rPr>
          <w:b/>
          <w:bCs/>
          <w:szCs w:val="22"/>
        </w:rPr>
        <w:t>2</w:t>
      </w:r>
      <w:r w:rsidR="001F02DA">
        <w:rPr>
          <w:b/>
          <w:bCs/>
          <w:szCs w:val="22"/>
        </w:rPr>
        <w:t>3</w:t>
      </w:r>
      <w:r>
        <w:rPr>
          <w:b/>
          <w:bCs/>
          <w:szCs w:val="22"/>
        </w:rPr>
        <w:t>. godinu</w:t>
      </w:r>
    </w:p>
    <w:p w14:paraId="3EDBD37F" w14:textId="77777777" w:rsidR="000270C8" w:rsidRDefault="000270C8">
      <w:pPr>
        <w:jc w:val="center"/>
        <w:rPr>
          <w:b/>
          <w:bCs/>
          <w:szCs w:val="22"/>
        </w:rPr>
      </w:pPr>
    </w:p>
    <w:p w14:paraId="124D8AC7" w14:textId="77777777" w:rsidR="000270C8" w:rsidRDefault="000270C8">
      <w:pPr>
        <w:jc w:val="center"/>
        <w:rPr>
          <w:b/>
          <w:bCs/>
          <w:szCs w:val="22"/>
        </w:rPr>
      </w:pPr>
    </w:p>
    <w:p w14:paraId="43D1AD63" w14:textId="77777777" w:rsidR="000270C8" w:rsidRDefault="000270C8">
      <w:pPr>
        <w:jc w:val="center"/>
        <w:rPr>
          <w:b/>
          <w:bCs/>
          <w:szCs w:val="22"/>
        </w:rPr>
      </w:pPr>
    </w:p>
    <w:p w14:paraId="5DF5988A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31E9BD5A" w14:textId="654D1D80" w:rsidR="000270C8" w:rsidRDefault="00C16A76">
      <w:pPr>
        <w:rPr>
          <w:szCs w:val="22"/>
        </w:rPr>
      </w:pPr>
      <w:r>
        <w:rPr>
          <w:szCs w:val="22"/>
        </w:rPr>
        <w:tab/>
        <w:t xml:space="preserve">Donosi se Odluka o usklađenju Plana zaštite od požara </w:t>
      </w:r>
      <w:r w:rsidR="000D192A">
        <w:rPr>
          <w:szCs w:val="22"/>
        </w:rPr>
        <w:t>Općine</w:t>
      </w:r>
      <w:r>
        <w:rPr>
          <w:szCs w:val="22"/>
        </w:rPr>
        <w:t xml:space="preserve"> Dekanovec za 20</w:t>
      </w:r>
      <w:r w:rsidR="000D192A">
        <w:rPr>
          <w:szCs w:val="22"/>
        </w:rPr>
        <w:t>2</w:t>
      </w:r>
      <w:r w:rsidR="001F02DA">
        <w:rPr>
          <w:szCs w:val="22"/>
        </w:rPr>
        <w:t>3</w:t>
      </w:r>
      <w:r>
        <w:rPr>
          <w:szCs w:val="22"/>
        </w:rPr>
        <w:t>. godinu.</w:t>
      </w:r>
    </w:p>
    <w:p w14:paraId="6F11E9A7" w14:textId="77777777" w:rsidR="000270C8" w:rsidRDefault="00C16A76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1D3DA23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60848C84" w14:textId="77777777" w:rsidR="000270C8" w:rsidRDefault="00C16A76">
      <w:pPr>
        <w:rPr>
          <w:szCs w:val="22"/>
        </w:rPr>
      </w:pPr>
      <w:r>
        <w:rPr>
          <w:szCs w:val="22"/>
        </w:rPr>
        <w:tab/>
        <w:t>Plan zaštite od požara i tehnološke eksplozije za područje Općine Dekanovec  usvojen je na 23. sjednici Općinskog vijeća Općine Dekanovec  od 03.01.2012. godine. („Službeni glasnik Međimurske županije“ broj  1/12).</w:t>
      </w:r>
    </w:p>
    <w:p w14:paraId="580F85CF" w14:textId="77777777" w:rsidR="000270C8" w:rsidRDefault="000270C8">
      <w:pPr>
        <w:rPr>
          <w:szCs w:val="22"/>
        </w:rPr>
      </w:pPr>
    </w:p>
    <w:p w14:paraId="668D3894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52C07290" w14:textId="7533F3E8" w:rsidR="000270C8" w:rsidRDefault="009426A8" w:rsidP="00EC6987">
      <w:pPr>
        <w:ind w:left="360" w:firstLine="348"/>
        <w:rPr>
          <w:szCs w:val="22"/>
        </w:rPr>
      </w:pPr>
      <w:r>
        <w:rPr>
          <w:szCs w:val="22"/>
        </w:rPr>
        <w:t>Pregledom utvrđenog stanja nema potrebe za usklađenjem.</w:t>
      </w:r>
    </w:p>
    <w:p w14:paraId="3BF7CE43" w14:textId="77777777" w:rsidR="000270C8" w:rsidRDefault="000270C8">
      <w:pPr>
        <w:jc w:val="center"/>
        <w:rPr>
          <w:b/>
          <w:bCs/>
          <w:szCs w:val="22"/>
        </w:rPr>
      </w:pPr>
    </w:p>
    <w:p w14:paraId="11CC74EE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4.</w:t>
      </w:r>
    </w:p>
    <w:p w14:paraId="6BAE9198" w14:textId="5B25552F" w:rsidR="000270C8" w:rsidRDefault="00C16A76">
      <w:pPr>
        <w:pStyle w:val="Uvuenotijeloteksta"/>
        <w:rPr>
          <w:szCs w:val="22"/>
        </w:rPr>
      </w:pPr>
      <w:r>
        <w:rPr>
          <w:szCs w:val="22"/>
        </w:rPr>
        <w:t xml:space="preserve">Ova Odluka stupa na snagu osmog dana od dana objave u „Službenom glasniku Međimurske županije“.  </w:t>
      </w:r>
    </w:p>
    <w:p w14:paraId="4241DA72" w14:textId="77777777" w:rsidR="00FA0989" w:rsidRDefault="00FA0989">
      <w:pPr>
        <w:pStyle w:val="Uvuenotijeloteksta"/>
        <w:rPr>
          <w:szCs w:val="22"/>
        </w:rPr>
      </w:pPr>
    </w:p>
    <w:p w14:paraId="23146AD5" w14:textId="77777777" w:rsidR="000270C8" w:rsidRDefault="000270C8">
      <w:pPr>
        <w:pStyle w:val="Uvuenotijeloteksta"/>
        <w:rPr>
          <w:szCs w:val="22"/>
        </w:rPr>
      </w:pPr>
    </w:p>
    <w:p w14:paraId="61533588" w14:textId="3758C1A8" w:rsidR="000270C8" w:rsidRDefault="00C16A76">
      <w:pPr>
        <w:pStyle w:val="Naslov5"/>
        <w:rPr>
          <w:szCs w:val="22"/>
        </w:rPr>
      </w:pPr>
      <w:r>
        <w:rPr>
          <w:szCs w:val="22"/>
        </w:rPr>
        <w:t>OPĆINSKO VIJEĆE OPĆINE DEKANOVEC</w:t>
      </w:r>
    </w:p>
    <w:p w14:paraId="630A14A8" w14:textId="77777777" w:rsidR="00EC6987" w:rsidRPr="00EC6987" w:rsidRDefault="00EC6987" w:rsidP="00EC6987">
      <w:pPr>
        <w:rPr>
          <w:lang w:eastAsia="en-US"/>
        </w:rPr>
      </w:pPr>
    </w:p>
    <w:p w14:paraId="50399F89" w14:textId="77777777" w:rsidR="000270C8" w:rsidRDefault="000270C8">
      <w:pPr>
        <w:rPr>
          <w:szCs w:val="22"/>
        </w:rPr>
      </w:pPr>
    </w:p>
    <w:p w14:paraId="16D2DA51" w14:textId="707B5287" w:rsidR="00725970" w:rsidRDefault="00725970" w:rsidP="00725970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bookmarkStart w:id="0" w:name="_Hlk516657257"/>
      <w:r>
        <w:rPr>
          <w:rFonts w:eastAsia="Calibri"/>
          <w:color w:val="000000"/>
        </w:rPr>
        <w:t>KLASA: 02</w:t>
      </w:r>
      <w:r w:rsidR="00545475">
        <w:rPr>
          <w:rFonts w:eastAsia="Calibri"/>
          <w:color w:val="000000"/>
        </w:rPr>
        <w:t>4-01/23-01/02</w:t>
      </w:r>
    </w:p>
    <w:p w14:paraId="320E2141" w14:textId="4619EDCB" w:rsidR="00725970" w:rsidRDefault="00725970" w:rsidP="00725970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</w:t>
      </w:r>
      <w:r w:rsidR="00EC6987"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>20-02-2</w:t>
      </w:r>
      <w:r w:rsidR="001F02DA">
        <w:rPr>
          <w:rFonts w:eastAsia="Calibri"/>
          <w:color w:val="000000"/>
        </w:rPr>
        <w:t>3</w:t>
      </w:r>
      <w:r>
        <w:rPr>
          <w:rFonts w:eastAsia="Calibri"/>
          <w:color w:val="000000"/>
        </w:rPr>
        <w:t>-</w:t>
      </w:r>
      <w:r w:rsidR="00545475">
        <w:rPr>
          <w:rFonts w:eastAsia="Calibri"/>
          <w:color w:val="000000"/>
        </w:rPr>
        <w:t>3</w:t>
      </w:r>
    </w:p>
    <w:p w14:paraId="631E8D8F" w14:textId="6F05FDC8" w:rsidR="00725970" w:rsidRDefault="00725970" w:rsidP="00725970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 w:rsidR="00545475">
        <w:rPr>
          <w:rFonts w:eastAsia="Calibri"/>
          <w:color w:val="000000"/>
        </w:rPr>
        <w:t>18</w:t>
      </w:r>
      <w:r>
        <w:rPr>
          <w:rFonts w:eastAsia="Calibri"/>
          <w:color w:val="000000"/>
        </w:rPr>
        <w:t>.</w:t>
      </w:r>
      <w:r w:rsidR="001F02DA">
        <w:rPr>
          <w:rFonts w:eastAsia="Calibri"/>
          <w:color w:val="000000"/>
        </w:rPr>
        <w:t>06</w:t>
      </w:r>
      <w:r>
        <w:rPr>
          <w:rFonts w:eastAsia="Calibri"/>
          <w:color w:val="000000"/>
        </w:rPr>
        <w:t>.202</w:t>
      </w:r>
      <w:r w:rsidR="001F02DA">
        <w:rPr>
          <w:rFonts w:eastAsia="Calibri"/>
          <w:color w:val="000000"/>
        </w:rPr>
        <w:t>3</w:t>
      </w:r>
      <w:r>
        <w:rPr>
          <w:rFonts w:eastAsia="Calibri"/>
          <w:color w:val="000000"/>
        </w:rPr>
        <w:t>.</w:t>
      </w:r>
    </w:p>
    <w:p w14:paraId="262983B6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21AEB203" w14:textId="77777777" w:rsidR="00725970" w:rsidRDefault="00725970" w:rsidP="00725970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45EFEF36" w14:textId="77777777" w:rsidR="00725970" w:rsidRDefault="00725970" w:rsidP="00725970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20B8C775" w14:textId="33E026D3" w:rsidR="00725970" w:rsidRDefault="00725970" w:rsidP="00725970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6BC88900" w14:textId="77777777" w:rsidR="00725970" w:rsidRDefault="00725970" w:rsidP="00725970"/>
    <w:p w14:paraId="073CB95E" w14:textId="77777777" w:rsidR="00725970" w:rsidRDefault="00725970" w:rsidP="00725970"/>
    <w:bookmarkEnd w:id="0"/>
    <w:p w14:paraId="5BC57AE5" w14:textId="53769F78" w:rsidR="00725970" w:rsidRDefault="00725970" w:rsidP="00725970">
      <w:pPr>
        <w:jc w:val="both"/>
        <w:rPr>
          <w:rFonts w:cstheme="minorHAnsi"/>
          <w:color w:val="000000" w:themeColor="text1"/>
        </w:rPr>
      </w:pPr>
    </w:p>
    <w:sectPr w:rsidR="00725970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5537501">
    <w:abstractNumId w:val="16"/>
  </w:num>
  <w:num w:numId="2" w16cid:durableId="191920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3380056">
    <w:abstractNumId w:val="0"/>
  </w:num>
  <w:num w:numId="4" w16cid:durableId="1128085063">
    <w:abstractNumId w:val="1"/>
  </w:num>
  <w:num w:numId="5" w16cid:durableId="143546026">
    <w:abstractNumId w:val="2"/>
  </w:num>
  <w:num w:numId="6" w16cid:durableId="890581786">
    <w:abstractNumId w:val="3"/>
  </w:num>
  <w:num w:numId="7" w16cid:durableId="781263872">
    <w:abstractNumId w:val="4"/>
  </w:num>
  <w:num w:numId="8" w16cid:durableId="1609922003">
    <w:abstractNumId w:val="5"/>
  </w:num>
  <w:num w:numId="9" w16cid:durableId="1893076325">
    <w:abstractNumId w:val="6"/>
  </w:num>
  <w:num w:numId="10" w16cid:durableId="766195713">
    <w:abstractNumId w:val="7"/>
  </w:num>
  <w:num w:numId="11" w16cid:durableId="1695422212">
    <w:abstractNumId w:val="8"/>
  </w:num>
  <w:num w:numId="12" w16cid:durableId="1764916421">
    <w:abstractNumId w:val="9"/>
  </w:num>
  <w:num w:numId="13" w16cid:durableId="1166630683">
    <w:abstractNumId w:val="10"/>
  </w:num>
  <w:num w:numId="14" w16cid:durableId="2073578714">
    <w:abstractNumId w:val="11"/>
  </w:num>
  <w:num w:numId="15" w16cid:durableId="1857772420">
    <w:abstractNumId w:val="12"/>
  </w:num>
  <w:num w:numId="16" w16cid:durableId="531696009">
    <w:abstractNumId w:val="13"/>
  </w:num>
  <w:num w:numId="17" w16cid:durableId="1872765090">
    <w:abstractNumId w:val="14"/>
  </w:num>
  <w:num w:numId="18" w16cid:durableId="953705826">
    <w:abstractNumId w:val="15"/>
  </w:num>
  <w:num w:numId="19" w16cid:durableId="17211252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A76"/>
    <w:rsid w:val="000270C8"/>
    <w:rsid w:val="000D192A"/>
    <w:rsid w:val="001F02DA"/>
    <w:rsid w:val="00360FCB"/>
    <w:rsid w:val="005301E3"/>
    <w:rsid w:val="00545475"/>
    <w:rsid w:val="00725970"/>
    <w:rsid w:val="008E7785"/>
    <w:rsid w:val="009426A8"/>
    <w:rsid w:val="00AD6536"/>
    <w:rsid w:val="00BA452B"/>
    <w:rsid w:val="00C16A76"/>
    <w:rsid w:val="00EC6987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8FA6"/>
  <w15:chartTrackingRefBased/>
  <w15:docId w15:val="{3211A07C-B4C0-47A3-AE95-D959813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2"/>
      <w:sz w:val="22"/>
      <w:szCs w:val="22"/>
      <w:lang w:eastAsia="ar-SA"/>
    </w:rPr>
  </w:style>
  <w:style w:type="paragraph" w:styleId="Tijeloteksta">
    <w:name w:val="Body Text"/>
    <w:basedOn w:val="Normal"/>
    <w:semiHidden/>
    <w:pPr>
      <w:jc w:val="both"/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Bezproreda">
    <w:name w:val="No Spacing"/>
    <w:qFormat/>
    <w:rsid w:val="00FA098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23</cp:revision>
  <cp:lastPrinted>2023-06-30T11:19:00Z</cp:lastPrinted>
  <dcterms:created xsi:type="dcterms:W3CDTF">2018-06-09T09:16:00Z</dcterms:created>
  <dcterms:modified xsi:type="dcterms:W3CDTF">2023-06-30T11:20:00Z</dcterms:modified>
</cp:coreProperties>
</file>